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3" w:rsidRDefault="000B2B3D" w:rsidP="000B2B3D">
      <w:pPr>
        <w:tabs>
          <w:tab w:val="left" w:pos="4155"/>
          <w:tab w:val="left" w:pos="5103"/>
        </w:tabs>
        <w:ind w:right="3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Сосновского муниципального района от 19.11.2021 года № 1916</w:t>
      </w: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E62EDC" w:rsidRDefault="00E62EDC" w:rsidP="00E213D3">
      <w:pPr>
        <w:tabs>
          <w:tab w:val="left" w:pos="5103"/>
        </w:tabs>
        <w:ind w:right="4536"/>
        <w:jc w:val="both"/>
        <w:rPr>
          <w:sz w:val="28"/>
          <w:szCs w:val="28"/>
        </w:rPr>
      </w:pPr>
    </w:p>
    <w:p w:rsidR="00E213D3" w:rsidRDefault="00E213D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  <w:r w:rsidRPr="00EA7652">
        <w:rPr>
          <w:sz w:val="28"/>
          <w:szCs w:val="28"/>
        </w:rPr>
        <w:t xml:space="preserve">О  внесении   изменений  в  постановление Администрации Сосновского муниципального района от </w:t>
      </w:r>
      <w:r w:rsidR="004F7717">
        <w:rPr>
          <w:sz w:val="28"/>
          <w:szCs w:val="28"/>
        </w:rPr>
        <w:t>01.12.2020</w:t>
      </w:r>
      <w:r w:rsidRPr="00EA7652">
        <w:rPr>
          <w:sz w:val="28"/>
          <w:szCs w:val="28"/>
        </w:rPr>
        <w:t xml:space="preserve"> года № </w:t>
      </w:r>
      <w:r w:rsidR="004F7717">
        <w:rPr>
          <w:sz w:val="28"/>
          <w:szCs w:val="28"/>
        </w:rPr>
        <w:t>1916</w:t>
      </w:r>
    </w:p>
    <w:p w:rsidR="00AD7D93" w:rsidRDefault="00AD7D93" w:rsidP="00AD7D93">
      <w:pPr>
        <w:tabs>
          <w:tab w:val="left" w:pos="4155"/>
        </w:tabs>
        <w:rPr>
          <w:sz w:val="28"/>
          <w:szCs w:val="28"/>
        </w:rPr>
      </w:pPr>
    </w:p>
    <w:p w:rsidR="00E62EDC" w:rsidRDefault="00E62EDC" w:rsidP="00AD7D93">
      <w:pPr>
        <w:tabs>
          <w:tab w:val="left" w:pos="4155"/>
        </w:tabs>
        <w:rPr>
          <w:sz w:val="28"/>
          <w:szCs w:val="28"/>
        </w:rPr>
      </w:pPr>
    </w:p>
    <w:p w:rsidR="00AD7D93" w:rsidRDefault="00AD7D93" w:rsidP="00AD7D93">
      <w:pPr>
        <w:tabs>
          <w:tab w:val="left" w:pos="709"/>
        </w:tabs>
        <w:jc w:val="both"/>
        <w:rPr>
          <w:sz w:val="28"/>
          <w:szCs w:val="28"/>
        </w:rPr>
      </w:pPr>
      <w:r w:rsidRPr="00EA7652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Порядком принятия решений о разработке муниципальных программ Сосновского муниципального района, их формирования и реализации, утвержденным Постановлением администрации Сосновского муниципального района от </w:t>
      </w:r>
      <w:r w:rsidR="00A66CA0">
        <w:rPr>
          <w:sz w:val="28"/>
          <w:szCs w:val="28"/>
        </w:rPr>
        <w:t>01.10.2021</w:t>
      </w:r>
      <w:r>
        <w:rPr>
          <w:sz w:val="28"/>
          <w:szCs w:val="28"/>
        </w:rPr>
        <w:t xml:space="preserve"> года №</w:t>
      </w:r>
      <w:r w:rsidR="00A66CA0">
        <w:rPr>
          <w:sz w:val="28"/>
          <w:szCs w:val="28"/>
        </w:rPr>
        <w:t xml:space="preserve"> 1378</w:t>
      </w:r>
      <w:r>
        <w:rPr>
          <w:sz w:val="28"/>
          <w:szCs w:val="28"/>
        </w:rPr>
        <w:t xml:space="preserve">, администрация Сосновского муниципального района    </w:t>
      </w:r>
    </w:p>
    <w:p w:rsidR="00AD7D93" w:rsidRDefault="00AD7D93" w:rsidP="00AD7D93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ПОСТАНОВЛЯЕТ: </w:t>
      </w:r>
      <w:r>
        <w:rPr>
          <w:b w:val="0"/>
          <w:szCs w:val="28"/>
        </w:rPr>
        <w:tab/>
      </w:r>
    </w:p>
    <w:p w:rsidR="00AD7D93" w:rsidRDefault="00AD7D93" w:rsidP="00AD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в приложение к Постановлению администрации Сосновского муниципального района Челябинской области от </w:t>
      </w:r>
      <w:r w:rsidR="003F4234">
        <w:rPr>
          <w:rFonts w:ascii="Times New Roman" w:hAnsi="Times New Roman" w:cs="Times New Roman"/>
          <w:sz w:val="28"/>
          <w:szCs w:val="28"/>
        </w:rPr>
        <w:t xml:space="preserve">01.12.2020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F4234">
        <w:rPr>
          <w:rFonts w:ascii="Times New Roman" w:hAnsi="Times New Roman" w:cs="Times New Roman"/>
          <w:sz w:val="28"/>
          <w:szCs w:val="28"/>
        </w:rPr>
        <w:t>1916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районной комплексной социальной программы Сосновского муниципального района на </w:t>
      </w:r>
      <w:r w:rsidR="003F4234">
        <w:rPr>
          <w:rFonts w:ascii="Times New Roman" w:hAnsi="Times New Roman" w:cs="Times New Roman"/>
          <w:sz w:val="28"/>
          <w:szCs w:val="28"/>
        </w:rPr>
        <w:t>2021-2023</w:t>
      </w:r>
      <w:r>
        <w:rPr>
          <w:rFonts w:ascii="Times New Roman" w:hAnsi="Times New Roman" w:cs="Times New Roman"/>
          <w:sz w:val="28"/>
          <w:szCs w:val="28"/>
        </w:rPr>
        <w:t xml:space="preserve"> годы «Крепкая семья» следующие изменения:</w:t>
      </w:r>
    </w:p>
    <w:p w:rsidR="00AD7D93" w:rsidRDefault="00AD7D93" w:rsidP="00AD7D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>
        <w:rPr>
          <w:sz w:val="28"/>
          <w:szCs w:val="28"/>
        </w:rPr>
        <w:tab/>
        <w:t xml:space="preserve"> в разделе 6 </w:t>
      </w:r>
      <w:r w:rsidR="00867833">
        <w:rPr>
          <w:sz w:val="28"/>
          <w:szCs w:val="28"/>
        </w:rPr>
        <w:t>«Механизм реализации Программы»</w:t>
      </w:r>
      <w:r>
        <w:rPr>
          <w:sz w:val="28"/>
          <w:szCs w:val="28"/>
        </w:rPr>
        <w:t xml:space="preserve"> таблиц</w:t>
      </w:r>
      <w:r w:rsidR="003D441C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«Система программных мероприятий»</w:t>
      </w:r>
      <w:r w:rsidR="003D441C">
        <w:rPr>
          <w:sz w:val="28"/>
          <w:szCs w:val="28"/>
        </w:rPr>
        <w:t xml:space="preserve"> читать в новой редакции (Приложение).</w:t>
      </w:r>
    </w:p>
    <w:p w:rsidR="00AD7D93" w:rsidRPr="00E62EDC" w:rsidRDefault="00AD7D93" w:rsidP="003D441C">
      <w:pPr>
        <w:pStyle w:val="11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62EDC">
        <w:rPr>
          <w:rFonts w:ascii="Times New Roman" w:hAnsi="Times New Roman"/>
          <w:sz w:val="28"/>
          <w:szCs w:val="28"/>
        </w:rPr>
        <w:t xml:space="preserve">2. </w:t>
      </w:r>
      <w:r w:rsidRPr="00E62EDC">
        <w:rPr>
          <w:rFonts w:ascii="Times New Roman" w:hAnsi="Times New Roman"/>
          <w:sz w:val="28"/>
          <w:szCs w:val="28"/>
        </w:rPr>
        <w:tab/>
        <w:t xml:space="preserve">Управлению муниципальной службы администрации Сосновского муниципального района (О.В. Осипова) обеспечить опубликование настоящего Постановления в порядке, установленном для официального опубликования  муниципальных правовых актов и размещение его в сети интернет на официальном сайте администрации Сосновского муниципального района. </w:t>
      </w:r>
    </w:p>
    <w:p w:rsidR="00AD7D93" w:rsidRDefault="00E62EDC" w:rsidP="00E213D3">
      <w:pPr>
        <w:tabs>
          <w:tab w:val="left" w:pos="0"/>
        </w:tabs>
        <w:ind w:right="-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3D3">
        <w:rPr>
          <w:sz w:val="28"/>
          <w:szCs w:val="28"/>
        </w:rPr>
        <w:tab/>
      </w:r>
      <w:r w:rsidR="00D5600D" w:rsidRPr="00E62EDC">
        <w:rPr>
          <w:sz w:val="28"/>
          <w:szCs w:val="28"/>
        </w:rPr>
        <w:t>3</w:t>
      </w:r>
      <w:r w:rsidR="00AD7D93" w:rsidRPr="00E62EDC">
        <w:rPr>
          <w:sz w:val="28"/>
          <w:szCs w:val="28"/>
        </w:rPr>
        <w:t xml:space="preserve">. </w:t>
      </w:r>
      <w:r w:rsidR="00AD7D93" w:rsidRPr="00E62EDC">
        <w:rPr>
          <w:sz w:val="28"/>
          <w:szCs w:val="28"/>
        </w:rPr>
        <w:tab/>
      </w:r>
      <w:proofErr w:type="gramStart"/>
      <w:r w:rsidR="00AD7D93" w:rsidRPr="00E62EDC">
        <w:rPr>
          <w:sz w:val="28"/>
          <w:szCs w:val="28"/>
        </w:rPr>
        <w:t>Контроль за</w:t>
      </w:r>
      <w:proofErr w:type="gramEnd"/>
      <w:r w:rsidR="00AD7D93" w:rsidRPr="00E62EDC">
        <w:rPr>
          <w:sz w:val="28"/>
          <w:szCs w:val="28"/>
        </w:rPr>
        <w:t xml:space="preserve"> исполнением настоя</w:t>
      </w:r>
      <w:r w:rsidR="00E213D3">
        <w:rPr>
          <w:sz w:val="28"/>
          <w:szCs w:val="28"/>
        </w:rPr>
        <w:t xml:space="preserve">щего постановления возложить          на </w:t>
      </w:r>
      <w:r w:rsidR="006047C3">
        <w:rPr>
          <w:sz w:val="28"/>
          <w:szCs w:val="28"/>
        </w:rPr>
        <w:t>заместит</w:t>
      </w:r>
      <w:r w:rsidR="00AD7D93" w:rsidRPr="00E62EDC">
        <w:rPr>
          <w:sz w:val="28"/>
          <w:szCs w:val="28"/>
        </w:rPr>
        <w:t xml:space="preserve">еля Главы района Т.В. </w:t>
      </w:r>
      <w:proofErr w:type="spellStart"/>
      <w:r w:rsidR="00AD7D93" w:rsidRPr="00E62EDC">
        <w:rPr>
          <w:sz w:val="28"/>
          <w:szCs w:val="28"/>
        </w:rPr>
        <w:t>Аллеборн</w:t>
      </w:r>
      <w:proofErr w:type="spellEnd"/>
      <w:r w:rsidR="00AD7D93" w:rsidRPr="00E62EDC">
        <w:rPr>
          <w:sz w:val="28"/>
          <w:szCs w:val="28"/>
        </w:rPr>
        <w:t>.</w:t>
      </w:r>
    </w:p>
    <w:p w:rsidR="00E62EDC" w:rsidRDefault="00E62EDC" w:rsidP="00E213D3">
      <w:pPr>
        <w:tabs>
          <w:tab w:val="left" w:pos="709"/>
        </w:tabs>
        <w:ind w:right="-2" w:hanging="142"/>
        <w:jc w:val="both"/>
        <w:rPr>
          <w:sz w:val="28"/>
          <w:szCs w:val="28"/>
        </w:rPr>
      </w:pPr>
    </w:p>
    <w:p w:rsidR="00E62EDC" w:rsidRDefault="00E62EDC" w:rsidP="00E62ED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</w:p>
    <w:p w:rsidR="00AD7D93" w:rsidRDefault="00AD7D93" w:rsidP="00E213D3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Глава Сосновского</w:t>
      </w:r>
    </w:p>
    <w:p w:rsidR="00E62EDC" w:rsidRDefault="00AD7D93" w:rsidP="00E213D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</w:t>
      </w:r>
      <w:r w:rsidR="00E213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Е.Г. Ваганов</w:t>
      </w:r>
      <w:r w:rsidR="00E62EDC">
        <w:rPr>
          <w:sz w:val="28"/>
          <w:szCs w:val="28"/>
        </w:rPr>
        <w:br w:type="page"/>
      </w:r>
    </w:p>
    <w:p w:rsidR="00E62EDC" w:rsidRDefault="00E62EDC" w:rsidP="00AD7D93">
      <w:pPr>
        <w:tabs>
          <w:tab w:val="left" w:pos="0"/>
        </w:tabs>
        <w:jc w:val="both"/>
        <w:rPr>
          <w:sz w:val="28"/>
          <w:szCs w:val="28"/>
        </w:rPr>
        <w:sectPr w:rsidR="00E62EDC" w:rsidSect="006047C3">
          <w:pgSz w:w="11906" w:h="16838"/>
          <w:pgMar w:top="1077" w:right="794" w:bottom="1077" w:left="1361" w:header="709" w:footer="709" w:gutter="0"/>
          <w:cols w:space="708"/>
          <w:docGrid w:linePitch="360"/>
        </w:sectPr>
      </w:pPr>
    </w:p>
    <w:p w:rsidR="00710FB0" w:rsidRDefault="00710FB0" w:rsidP="00710FB0">
      <w:pPr>
        <w:jc w:val="center"/>
      </w:pPr>
      <w:r>
        <w:rPr>
          <w:bCs/>
          <w:sz w:val="28"/>
        </w:rPr>
        <w:lastRenderedPageBreak/>
        <w:t>СИСТЕМА ПРОГРАММНЫХ МЕРОПРИЯТИЙ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813"/>
        <w:gridCol w:w="2512"/>
        <w:gridCol w:w="2513"/>
        <w:gridCol w:w="2512"/>
        <w:gridCol w:w="2688"/>
      </w:tblGrid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Pr="00710FB0" w:rsidRDefault="00710FB0" w:rsidP="00710FB0">
            <w:pPr>
              <w:jc w:val="center"/>
              <w:rPr>
                <w:color w:val="000000" w:themeColor="text1"/>
                <w:sz w:val="24"/>
              </w:rPr>
            </w:pPr>
            <w:r w:rsidRPr="00710FB0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Pr="00710FB0" w:rsidRDefault="00710FB0" w:rsidP="00710FB0">
            <w:pPr>
              <w:pStyle w:val="9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710FB0">
              <w:rPr>
                <w:i w:val="0"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Pr="00710FB0" w:rsidRDefault="00710FB0" w:rsidP="00710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0FB0">
              <w:rPr>
                <w:color w:val="000000" w:themeColor="text1"/>
                <w:sz w:val="28"/>
                <w:szCs w:val="28"/>
              </w:rPr>
              <w:t>Объем финансирования на 2021 год</w:t>
            </w:r>
          </w:p>
          <w:p w:rsidR="00710FB0" w:rsidRPr="00710FB0" w:rsidRDefault="00710FB0" w:rsidP="00710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0FB0">
              <w:rPr>
                <w:color w:val="000000" w:themeColor="text1"/>
                <w:sz w:val="28"/>
                <w:szCs w:val="28"/>
              </w:rPr>
              <w:t>(тыс. 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Pr="00710FB0" w:rsidRDefault="00710FB0" w:rsidP="00710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0FB0">
              <w:rPr>
                <w:color w:val="000000" w:themeColor="text1"/>
                <w:sz w:val="28"/>
                <w:szCs w:val="28"/>
              </w:rPr>
              <w:t>Объем финансирования на 2022 год</w:t>
            </w:r>
          </w:p>
          <w:p w:rsidR="00710FB0" w:rsidRPr="00710FB0" w:rsidRDefault="00710FB0" w:rsidP="00710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0FB0">
              <w:rPr>
                <w:color w:val="000000" w:themeColor="text1"/>
                <w:sz w:val="28"/>
                <w:szCs w:val="28"/>
              </w:rPr>
              <w:t>(тыс. 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Pr="00710FB0" w:rsidRDefault="00710FB0" w:rsidP="00710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0FB0">
              <w:rPr>
                <w:color w:val="000000" w:themeColor="text1"/>
                <w:sz w:val="28"/>
                <w:szCs w:val="28"/>
              </w:rPr>
              <w:t>Объем финансирования на 2023 год</w:t>
            </w:r>
          </w:p>
          <w:p w:rsidR="00710FB0" w:rsidRPr="00710FB0" w:rsidRDefault="00710FB0" w:rsidP="00710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0FB0">
              <w:rPr>
                <w:color w:val="000000" w:themeColor="text1"/>
                <w:sz w:val="28"/>
                <w:szCs w:val="28"/>
              </w:rPr>
              <w:t>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Pr="00710FB0" w:rsidRDefault="00710FB0" w:rsidP="00710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0FB0">
              <w:rPr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B0" w:rsidRDefault="00710FB0">
            <w:pPr>
              <w:pStyle w:val="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B0" w:rsidRDefault="00710FB0">
            <w:pPr>
              <w:pStyle w:val="3"/>
              <w:jc w:val="center"/>
              <w:rPr>
                <w:b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</w:pPr>
            <w:r>
              <w:t>1. Организационное и информационное обеспечение Программы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 w:rsidP="00FE3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 ежеквартальное обновление межведомственной районной базы</w:t>
            </w:r>
            <w:r w:rsidR="00FE3B68">
              <w:rPr>
                <w:sz w:val="28"/>
                <w:szCs w:val="28"/>
              </w:rPr>
              <w:t xml:space="preserve">  данных по учету семей и детей, находящихся в трудной жизненной ситуации, в социально опасном положении </w:t>
            </w:r>
            <w:r>
              <w:rPr>
                <w:sz w:val="28"/>
                <w:szCs w:val="28"/>
              </w:rPr>
              <w:t>и осуществлению межведомственного патронажа.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КЦСОН,</w:t>
            </w: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УСЗН, ОДН, Районная больница (по согласованию).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конференций, семинаров, круглых столов, совместных совещаний по вопросам реализации семейной политики в районе.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Default="00710FB0">
            <w:pPr>
              <w:jc w:val="center"/>
              <w:rPr>
                <w:b/>
                <w:sz w:val="28"/>
                <w:szCs w:val="28"/>
              </w:rPr>
            </w:pP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КЦСОН</w:t>
            </w: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брошюр, буклетов, информационных листов по вопросам реализации семейной политики в районе.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УСЗН, </w:t>
            </w: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КЦСОН</w:t>
            </w: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 w:rsidP="00AE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статей в газету «</w:t>
            </w:r>
            <w:proofErr w:type="spellStart"/>
            <w:r>
              <w:rPr>
                <w:sz w:val="28"/>
                <w:szCs w:val="28"/>
              </w:rPr>
              <w:t>Сосновская</w:t>
            </w:r>
            <w:proofErr w:type="spellEnd"/>
            <w:r>
              <w:rPr>
                <w:sz w:val="28"/>
                <w:szCs w:val="28"/>
              </w:rPr>
              <w:t xml:space="preserve"> Нива» и на сайт </w:t>
            </w:r>
            <w:r>
              <w:rPr>
                <w:sz w:val="28"/>
                <w:szCs w:val="28"/>
              </w:rPr>
              <w:lastRenderedPageBreak/>
              <w:t>администрации Сосновского муниципального района по вопросам семейной политики.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r>
              <w:rPr>
                <w:sz w:val="28"/>
                <w:szCs w:val="28"/>
              </w:rPr>
              <w:lastRenderedPageBreak/>
              <w:t>финансирования</w:t>
            </w: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r>
              <w:rPr>
                <w:sz w:val="28"/>
                <w:szCs w:val="28"/>
              </w:rPr>
              <w:lastRenderedPageBreak/>
              <w:t>финансирования</w:t>
            </w: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УСЗН, </w:t>
            </w: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КЦСОН</w:t>
            </w: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>Ежегодный выпуск сборника «Золотой фонд матерей» Сосновского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КЦСОН 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>Прием матерей в честь Дня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КЦСОН</w:t>
            </w:r>
          </w:p>
        </w:tc>
      </w:tr>
      <w:tr w:rsidR="00710FB0" w:rsidTr="00710FB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>Итого по разделу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</w:p>
        </w:tc>
      </w:tr>
      <w:tr w:rsidR="00710FB0" w:rsidTr="00710FB0"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>2. Социально-экономическая  поддержка семей с детьми, индивидуальная профилактическая работа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Социально-правовое, социально-педагогическое, социально-психологическое консультирование семей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Учреждения системы профилактики семейного неблагополучия</w:t>
            </w:r>
          </w:p>
        </w:tc>
      </w:tr>
      <w:tr w:rsidR="00710FB0" w:rsidTr="00710FB0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Оказание социальной помощи семьям с детьми, в том числе:</w:t>
            </w:r>
          </w:p>
          <w:p w:rsidR="00710FB0" w:rsidRDefault="00710FB0" w:rsidP="0024723D">
            <w:pPr>
              <w:pStyle w:val="3"/>
              <w:numPr>
                <w:ilvl w:val="0"/>
                <w:numId w:val="1"/>
              </w:numPr>
              <w:ind w:left="37" w:firstLine="32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Семьям, находящимся в трудной жизненной ситуации;</w:t>
            </w:r>
          </w:p>
          <w:p w:rsidR="00710FB0" w:rsidRDefault="00710FB0" w:rsidP="0024723D">
            <w:pPr>
              <w:pStyle w:val="3"/>
              <w:numPr>
                <w:ilvl w:val="0"/>
                <w:numId w:val="1"/>
              </w:numPr>
              <w:ind w:left="37" w:firstLine="32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Одаренным детям из семей, находящихся в трудной жизненной ситуации, проживающим на территории Сосновского муниципального района и </w:t>
            </w:r>
            <w:r>
              <w:rPr>
                <w:color w:val="000000"/>
                <w:szCs w:val="28"/>
              </w:rPr>
              <w:lastRenderedPageBreak/>
              <w:t xml:space="preserve">имеющим заслуги в области культуры, спорта, образования, на основании ходатайства организаций, с указанием заслуг и достижений.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УСЗН, КЦСОН, Управление образования, Отдел Культуры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Выплата единовременного социального пособия семьям с детьми, оказавшимися в трудной жизненной ситуации, в социально-опасном положении (в том числе на восстановление документов и кодирование от алкогольной зависимости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КЦСОН по согласованию с комиссией по межведомственному взаимодействию по выявлению и профилактике семейного неблагополучия.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Трудоустройство и переобучение родителей из числа семей, находящихся в социально-опасном положении.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УСЗН, КЦСОН по согласованию с Центром занятости населения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отдыха и оздоровления  детей из семей, находящихся в трудной жизненной ситуации в каникулярное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Отдел по делам молодежи, физической культуре и спорту,</w:t>
            </w:r>
          </w:p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Управление образования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Дополнительное питание для беременных женщин, находящихся в трудной </w:t>
            </w:r>
            <w:r>
              <w:rPr>
                <w:color w:val="000000"/>
                <w:szCs w:val="28"/>
              </w:rPr>
              <w:lastRenderedPageBreak/>
              <w:t>жизненной ситуации и детей до 1-го года жизни из семей группы риска.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УСЗН, Районная больница (по согласованию), </w:t>
            </w:r>
            <w:r>
              <w:rPr>
                <w:color w:val="000000"/>
                <w:szCs w:val="28"/>
              </w:rPr>
              <w:lastRenderedPageBreak/>
              <w:t>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Акция «Соберем ребенка в школу» - оказание единовременной адресной социальной помощи семьям с детьми, находящимся в трудной жизненной ситуации.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УСЗН, КЦСОН, Управление образования</w:t>
            </w:r>
          </w:p>
        </w:tc>
      </w:tr>
      <w:tr w:rsidR="00710FB0" w:rsidTr="00710FB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 по разделу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Default="00710FB0">
            <w:pPr>
              <w:pStyle w:val="3"/>
              <w:jc w:val="left"/>
              <w:rPr>
                <w:b/>
                <w:color w:val="000000"/>
                <w:szCs w:val="28"/>
              </w:rPr>
            </w:pPr>
          </w:p>
        </w:tc>
      </w:tr>
      <w:tr w:rsidR="00710FB0" w:rsidTr="00710FB0"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Медико-социальная и психолого-педагогическая реабилитация семей и детей, находящихся в социально-опасном положении и в группе риска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медико-социального и психолого-педагогического обследования и сопровождения семей и детей, находящихся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</w:t>
            </w:r>
          </w:p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КЦСОН, </w:t>
            </w:r>
            <w:r>
              <w:rPr>
                <w:color w:val="000000"/>
                <w:sz w:val="28"/>
                <w:szCs w:val="28"/>
              </w:rPr>
              <w:t>Районная больница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 w:rsidP="00E210E8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посещения групп продленного дня с питанием в МОУ СОШ  для детей</w:t>
            </w:r>
            <w:r w:rsidR="00E210E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из</w:t>
            </w:r>
            <w:r w:rsidR="00E210E8">
              <w:rPr>
                <w:color w:val="000000"/>
                <w:szCs w:val="28"/>
              </w:rPr>
              <w:t xml:space="preserve"> семей, находящихся в социально-опасном положении </w:t>
            </w:r>
            <w:r>
              <w:rPr>
                <w:color w:val="000000"/>
                <w:szCs w:val="28"/>
              </w:rPr>
              <w:t>и семей</w:t>
            </w:r>
            <w:r w:rsidR="00E210E8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</w:t>
            </w:r>
            <w:r w:rsidR="00C418B2" w:rsidRPr="00E210E8">
              <w:rPr>
                <w:szCs w:val="28"/>
              </w:rPr>
              <w:t>находящихся  в трудной жизненной ситуации</w:t>
            </w:r>
            <w:r w:rsidRPr="00E210E8">
              <w:rPr>
                <w:szCs w:val="28"/>
              </w:rPr>
              <w:t xml:space="preserve">, состоящих на </w:t>
            </w:r>
            <w:r w:rsidR="00C418B2" w:rsidRPr="00E210E8">
              <w:rPr>
                <w:szCs w:val="28"/>
              </w:rPr>
              <w:t>обслуживании</w:t>
            </w:r>
            <w:r w:rsidRPr="00E210E8">
              <w:rPr>
                <w:szCs w:val="28"/>
              </w:rPr>
              <w:t xml:space="preserve"> </w:t>
            </w:r>
            <w:r w:rsidRPr="00E210E8">
              <w:rPr>
                <w:szCs w:val="28"/>
              </w:rPr>
              <w:lastRenderedPageBreak/>
              <w:t>в  КЦСОН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Управление образования, УСЗН,</w:t>
            </w:r>
          </w:p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Модельная реабилитационная площадка «Университет счастливой семьи» на базе  КЦСОН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 w:rsidP="00C418B2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Психолого-реабилитационный клуб на базе КЦСОН «Радужное </w:t>
            </w:r>
            <w:r w:rsidR="004C2CA1">
              <w:rPr>
                <w:color w:val="000000"/>
                <w:szCs w:val="28"/>
              </w:rPr>
              <w:t>детство</w:t>
            </w:r>
            <w:r>
              <w:rPr>
                <w:color w:val="000000"/>
                <w:szCs w:val="28"/>
              </w:rPr>
              <w:t xml:space="preserve">» (для детей из семей, состоящих на </w:t>
            </w:r>
            <w:r w:rsidR="00C418B2" w:rsidRPr="00E210E8">
              <w:rPr>
                <w:color w:val="000000"/>
                <w:szCs w:val="28"/>
              </w:rPr>
              <w:t>обслуживании</w:t>
            </w:r>
            <w:r>
              <w:rPr>
                <w:color w:val="000000"/>
                <w:szCs w:val="28"/>
              </w:rPr>
              <w:t xml:space="preserve"> в отделении</w:t>
            </w:r>
            <w:r w:rsidR="004C2CA1">
              <w:rPr>
                <w:color w:val="000000"/>
                <w:szCs w:val="28"/>
              </w:rPr>
              <w:t xml:space="preserve"> помощи семье и детям КЦСОН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910E6B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710FB0">
              <w:rPr>
                <w:color w:val="000000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910E6B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710FB0">
              <w:rPr>
                <w:color w:val="000000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 w:rsidP="00C418B2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Выездная культурно-реабилитационная площадка «Летняя карусель» (для детей, состоящих на </w:t>
            </w:r>
            <w:r w:rsidR="00C418B2" w:rsidRPr="00E210E8">
              <w:rPr>
                <w:color w:val="000000"/>
                <w:szCs w:val="28"/>
              </w:rPr>
              <w:t>обслуживании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 xml:space="preserve"> в КЦСОН)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910E6B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710FB0">
              <w:rPr>
                <w:color w:val="000000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910E6B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710FB0">
              <w:rPr>
                <w:color w:val="000000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Коррекционно-реабилитационная студия «Навстречу семье» (для семей, состоящих на обслуживании в отделении помощи семье и детям КЦСОН)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Комплексная социокультурная студия «В кругу семьи» на базе КЦСОН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Семейный клуб «Краски жизни»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Посещение культурно-развлекательных мероприятий детьми школьного возраста из семей, находящихся в трудной жизненной ситуации, в том числе в рамках клуба «Я познаю мир» на базе КЦСОН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910E6B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  <w:r w:rsidR="00710FB0">
              <w:rPr>
                <w:color w:val="000000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Клуб «Успешная семья»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КЦСОН</w:t>
            </w:r>
          </w:p>
        </w:tc>
      </w:tr>
      <w:tr w:rsidR="00710FB0" w:rsidTr="00710FB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 по разделу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910E6B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</w:t>
            </w:r>
            <w:r w:rsidR="00710FB0">
              <w:rPr>
                <w:color w:val="000000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Default="00710FB0">
            <w:pPr>
              <w:pStyle w:val="3"/>
              <w:jc w:val="left"/>
              <w:rPr>
                <w:b/>
                <w:color w:val="000000"/>
                <w:szCs w:val="28"/>
              </w:rPr>
            </w:pPr>
          </w:p>
        </w:tc>
      </w:tr>
      <w:tr w:rsidR="00710FB0" w:rsidTr="00710FB0"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Стимулирование семейного благополучия, возрождение семейных ценностей и традиций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районного конкурса семейных пар «Молодая семья», 15 мая каждого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Отдел Культуры, УСЗН, Отдел по делам молодежи, Совет женщин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Подготовка и проведение мероприятий, в том числе:</w:t>
            </w:r>
          </w:p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Матери;</w:t>
            </w:r>
          </w:p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Защиты детей;</w:t>
            </w:r>
          </w:p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семьи, любви и верности.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Отдел Культуры, УСЗН, КЦСОН, Управление образования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 w:rsidP="00910E6B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 подарков для детей, находящихся в трудной жизненной ситуации</w:t>
            </w:r>
            <w:r w:rsidR="00910E6B">
              <w:rPr>
                <w:color w:val="000000"/>
                <w:szCs w:val="28"/>
              </w:rPr>
              <w:t xml:space="preserve">, к </w:t>
            </w:r>
            <w:r w:rsidR="004C2CA1">
              <w:rPr>
                <w:color w:val="000000"/>
                <w:szCs w:val="28"/>
              </w:rPr>
              <w:t xml:space="preserve">областным или районным </w:t>
            </w:r>
            <w:r w:rsidR="00910E6B">
              <w:rPr>
                <w:color w:val="000000"/>
                <w:szCs w:val="28"/>
              </w:rPr>
              <w:t>мероприятиям, посвященным празднованию Дня защиты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910E6B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="00710FB0">
              <w:rPr>
                <w:color w:val="000000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УСЗН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Развитие семейных клубов. </w:t>
            </w:r>
            <w:r>
              <w:rPr>
                <w:color w:val="000000"/>
                <w:szCs w:val="28"/>
              </w:rPr>
              <w:lastRenderedPageBreak/>
              <w:t>Создание семейных творческих, спортивных, научных клубов по интересам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Без </w:t>
            </w:r>
            <w:r>
              <w:rPr>
                <w:color w:val="000000"/>
                <w:szCs w:val="28"/>
              </w:rPr>
              <w:lastRenderedPageBreak/>
              <w:t>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Без </w:t>
            </w:r>
            <w:r>
              <w:rPr>
                <w:color w:val="000000"/>
                <w:szCs w:val="28"/>
              </w:rPr>
              <w:lastRenderedPageBreak/>
              <w:t>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Без </w:t>
            </w:r>
            <w:r>
              <w:rPr>
                <w:color w:val="000000"/>
                <w:szCs w:val="28"/>
              </w:rPr>
              <w:lastRenderedPageBreak/>
              <w:t>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Совет женщин, </w:t>
            </w:r>
            <w:r>
              <w:rPr>
                <w:color w:val="000000"/>
                <w:szCs w:val="28"/>
              </w:rPr>
              <w:lastRenderedPageBreak/>
              <w:t>Управление образования, Отдел Культуры.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Внедрение практики волонтерской деятельности в социальную сферу. Привлечение волонтеров, добровольцев, благотворителей в социальную сферу.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Отдел по делам молодежи, физкультуре и спорту, КЦСОН</w:t>
            </w:r>
          </w:p>
        </w:tc>
      </w:tr>
      <w:tr w:rsidR="00710FB0" w:rsidTr="0071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Мероприятия по поддержке и поощрению семей-победителей областного, регионального, федерального уровней в области семейной политики.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УСЗН</w:t>
            </w:r>
          </w:p>
        </w:tc>
      </w:tr>
      <w:tr w:rsidR="00710FB0" w:rsidTr="00E210E8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 по разделу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4C2CA1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  <w:r w:rsidR="00710FB0">
              <w:rPr>
                <w:color w:val="000000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Pr="00E210E8" w:rsidRDefault="00710FB0" w:rsidP="00E210E8">
            <w:pPr>
              <w:pStyle w:val="3"/>
              <w:jc w:val="center"/>
              <w:rPr>
                <w:color w:val="000000"/>
                <w:szCs w:val="28"/>
              </w:rPr>
            </w:pPr>
          </w:p>
        </w:tc>
      </w:tr>
      <w:tr w:rsidR="00710FB0" w:rsidTr="00E210E8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left"/>
              <w:rPr>
                <w:color w:val="000000"/>
                <w:szCs w:val="28"/>
                <w:vertAlign w:val="superscript"/>
              </w:rPr>
            </w:pPr>
            <w:r>
              <w:rPr>
                <w:color w:val="000000"/>
                <w:szCs w:val="28"/>
              </w:rPr>
              <w:t>Итого по программе:</w:t>
            </w:r>
            <w:r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B0" w:rsidRDefault="00710FB0">
            <w:pPr>
              <w:pStyle w:val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B0" w:rsidRPr="00E210E8" w:rsidRDefault="00710FB0" w:rsidP="00E210E8">
            <w:pPr>
              <w:pStyle w:val="3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E62EDC" w:rsidRDefault="00710FB0" w:rsidP="00E210E8">
      <w:pPr>
        <w:pStyle w:val="3"/>
      </w:pPr>
      <w:r>
        <w:rPr>
          <w:vertAlign w:val="superscript"/>
        </w:rPr>
        <w:t xml:space="preserve">* </w:t>
      </w:r>
      <w:r>
        <w:t>Финансирование программы осуществляется в соответствии с решением о бюджете на соответствующий год.</w:t>
      </w:r>
    </w:p>
    <w:sectPr w:rsidR="00E62EDC" w:rsidSect="00E62E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8C4"/>
    <w:multiLevelType w:val="hybridMultilevel"/>
    <w:tmpl w:val="98AC7AE0"/>
    <w:lvl w:ilvl="0" w:tplc="C10C914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D7D93"/>
    <w:rsid w:val="00036E4A"/>
    <w:rsid w:val="00090E7E"/>
    <w:rsid w:val="000B2B3D"/>
    <w:rsid w:val="000E180F"/>
    <w:rsid w:val="002A15F4"/>
    <w:rsid w:val="00351594"/>
    <w:rsid w:val="003C513B"/>
    <w:rsid w:val="003D441C"/>
    <w:rsid w:val="003F4234"/>
    <w:rsid w:val="004C1BD3"/>
    <w:rsid w:val="004C2CA1"/>
    <w:rsid w:val="004E4FB0"/>
    <w:rsid w:val="004F7717"/>
    <w:rsid w:val="006047C3"/>
    <w:rsid w:val="0066392C"/>
    <w:rsid w:val="00710FB0"/>
    <w:rsid w:val="00763485"/>
    <w:rsid w:val="007F0237"/>
    <w:rsid w:val="00817BD2"/>
    <w:rsid w:val="008530B9"/>
    <w:rsid w:val="00867833"/>
    <w:rsid w:val="0087154F"/>
    <w:rsid w:val="008844A9"/>
    <w:rsid w:val="008A0EDD"/>
    <w:rsid w:val="00910E6B"/>
    <w:rsid w:val="009333AB"/>
    <w:rsid w:val="009572CF"/>
    <w:rsid w:val="009770DC"/>
    <w:rsid w:val="009D2A74"/>
    <w:rsid w:val="00A35973"/>
    <w:rsid w:val="00A5343D"/>
    <w:rsid w:val="00A66CA0"/>
    <w:rsid w:val="00AD7D93"/>
    <w:rsid w:val="00AE03FB"/>
    <w:rsid w:val="00B013BB"/>
    <w:rsid w:val="00B03E1F"/>
    <w:rsid w:val="00B3033F"/>
    <w:rsid w:val="00B4389B"/>
    <w:rsid w:val="00B444C8"/>
    <w:rsid w:val="00B63454"/>
    <w:rsid w:val="00B945D0"/>
    <w:rsid w:val="00C418B2"/>
    <w:rsid w:val="00CC22C8"/>
    <w:rsid w:val="00D32EB8"/>
    <w:rsid w:val="00D5600D"/>
    <w:rsid w:val="00DA6733"/>
    <w:rsid w:val="00E0504E"/>
    <w:rsid w:val="00E210E8"/>
    <w:rsid w:val="00E213D3"/>
    <w:rsid w:val="00E62EDC"/>
    <w:rsid w:val="00ED50CA"/>
    <w:rsid w:val="00F01E3C"/>
    <w:rsid w:val="00F530B1"/>
    <w:rsid w:val="00FE3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D93"/>
    <w:pPr>
      <w:keepNext/>
      <w:jc w:val="center"/>
      <w:outlineLvl w:val="0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D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Без интервала1"/>
    <w:rsid w:val="00AD7D93"/>
    <w:pPr>
      <w:spacing w:after="0" w:line="240" w:lineRule="auto"/>
      <w:ind w:right="74"/>
      <w:jc w:val="center"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AD7D9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4">
    <w:name w:val="Table Grid"/>
    <w:basedOn w:val="a1"/>
    <w:uiPriority w:val="59"/>
    <w:rsid w:val="00D56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10F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10FB0"/>
    <w:pPr>
      <w:jc w:val="center"/>
    </w:pPr>
    <w:rPr>
      <w:sz w:val="48"/>
    </w:rPr>
  </w:style>
  <w:style w:type="character" w:customStyle="1" w:styleId="a6">
    <w:name w:val="Основной текст Знак"/>
    <w:basedOn w:val="a0"/>
    <w:link w:val="a5"/>
    <w:rsid w:val="00710FB0"/>
    <w:rPr>
      <w:rFonts w:ascii="Times New Roman" w:eastAsia="Times New Roman" w:hAnsi="Times New Roman" w:cs="Times New Roman"/>
      <w:sz w:val="48"/>
      <w:szCs w:val="20"/>
    </w:rPr>
  </w:style>
  <w:style w:type="paragraph" w:styleId="3">
    <w:name w:val="Body Text 3"/>
    <w:basedOn w:val="a"/>
    <w:link w:val="30"/>
    <w:unhideWhenUsed/>
    <w:rsid w:val="00710FB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10FB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ZamUSZN</dc:creator>
  <cp:lastModifiedBy>ZamUSZN</cp:lastModifiedBy>
  <cp:revision>36</cp:revision>
  <cp:lastPrinted>2021-11-15T11:59:00Z</cp:lastPrinted>
  <dcterms:created xsi:type="dcterms:W3CDTF">2020-08-26T11:33:00Z</dcterms:created>
  <dcterms:modified xsi:type="dcterms:W3CDTF">2022-03-21T07:44:00Z</dcterms:modified>
</cp:coreProperties>
</file>